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740</w:t>
      </w:r>
      <w:r>
        <w:rPr>
          <w:rFonts w:ascii="Times New Roman" w:eastAsia="Times New Roman" w:hAnsi="Times New Roman" w:cs="Times New Roman"/>
          <w:sz w:val="27"/>
          <w:szCs w:val="27"/>
        </w:rPr>
        <w:t>-280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ПОСТАНОВЛЕНИЕ</w:t>
      </w:r>
    </w:p>
    <w:p>
      <w:pPr>
        <w:spacing w:before="0" w:after="0"/>
        <w:ind w:right="424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5"/>
        <w:gridCol w:w="478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</w:pPr>
            <w:r>
              <w:rPr>
                <w:rStyle w:val="cat-Dategrp-10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7"/>
                <w:szCs w:val="27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8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),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части 2 статьи </w:t>
      </w:r>
      <w:r>
        <w:rPr>
          <w:rFonts w:ascii="Times New Roman" w:eastAsia="Times New Roman" w:hAnsi="Times New Roman" w:cs="Times New Roman"/>
          <w:sz w:val="27"/>
          <w:szCs w:val="27"/>
        </w:rPr>
        <w:t>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товарищества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Style w:val="cat-FIOgrp-19rplc-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5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2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зарегистрир</w:t>
      </w:r>
      <w:r>
        <w:rPr>
          <w:rFonts w:ascii="Times New Roman" w:eastAsia="Times New Roman" w:hAnsi="Times New Roman" w:cs="Times New Roman"/>
          <w:sz w:val="27"/>
          <w:szCs w:val="27"/>
        </w:rPr>
        <w:t>ованного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Style w:val="cat-Addressgrp-0rplc-1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3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4rplc-13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1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1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Timegrp-26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20rplc-1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</w:t>
      </w:r>
      <w:r>
        <w:rPr>
          <w:rFonts w:ascii="Times New Roman" w:eastAsia="Times New Roman" w:hAnsi="Times New Roman" w:cs="Times New Roman"/>
          <w:sz w:val="27"/>
          <w:szCs w:val="27"/>
        </w:rPr>
        <w:t>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товарищества </w:t>
      </w:r>
      <w:r>
        <w:rPr>
          <w:rStyle w:val="cat-OrganizationNamegrp-25rplc-1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: Ханты-М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ансийский автономный округ-Югра, </w:t>
      </w:r>
      <w:r>
        <w:rPr>
          <w:rStyle w:val="cat-Addressgrp-0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Addressgrp-3rplc-2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ставил </w:t>
      </w:r>
      <w:r>
        <w:rPr>
          <w:rFonts w:ascii="Times New Roman" w:eastAsia="Times New Roman" w:hAnsi="Times New Roman" w:cs="Times New Roman"/>
          <w:sz w:val="27"/>
          <w:szCs w:val="27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2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2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отделение Фонда пенсионного и социального страхования Российской Федерации по 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2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Федеральн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ого закона от </w:t>
      </w:r>
      <w:r>
        <w:rPr>
          <w:rStyle w:val="cat-Dategrp-13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25-го числа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календарного месяца, следующего за отчетным периодом (кварталом), то есть до </w:t>
      </w:r>
      <w:r>
        <w:rPr>
          <w:rStyle w:val="cat-Dategrp-14rplc-2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чем совершил пра</w:t>
      </w:r>
      <w:r>
        <w:rPr>
          <w:rFonts w:ascii="Times New Roman" w:eastAsia="Times New Roman" w:hAnsi="Times New Roman" w:cs="Times New Roman"/>
          <w:sz w:val="27"/>
          <w:szCs w:val="27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7"/>
          <w:szCs w:val="27"/>
        </w:rPr>
        <w:t>15.33 КоАП РФ.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20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надлежащим образом.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ч.1 ст.</w:t>
      </w:r>
      <w:r>
        <w:rPr>
          <w:rFonts w:ascii="Times New Roman" w:eastAsia="Times New Roman" w:hAnsi="Times New Roman" w:cs="Times New Roman"/>
          <w:sz w:val="27"/>
          <w:szCs w:val="27"/>
        </w:rPr>
        <w:t>24 Феде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рального закона от </w:t>
      </w:r>
      <w:r>
        <w:rPr>
          <w:rStyle w:val="cat-Dategrp-15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7"/>
          <w:szCs w:val="27"/>
        </w:rPr>
        <w:t>заболеваний,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</w:t>
      </w:r>
      <w:r>
        <w:rPr>
          <w:rFonts w:ascii="Times New Roman" w:eastAsia="Times New Roman" w:hAnsi="Times New Roman" w:cs="Times New Roman"/>
          <w:sz w:val="27"/>
          <w:szCs w:val="27"/>
        </w:rPr>
        <w:t>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8 Федерального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закона от </w:t>
      </w:r>
      <w:r>
        <w:rPr>
          <w:rStyle w:val="cat-Dategrp-16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нарушение вышеуказанных норм, </w:t>
      </w:r>
      <w:r>
        <w:rPr>
          <w:rStyle w:val="cat-FIOgrp-20rplc-3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3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Фактические обстоятельства дела и виновность </w:t>
      </w:r>
      <w:r>
        <w:rPr>
          <w:rStyle w:val="cat-FIOgrp-20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подтверждаются исследованными судом: протоколом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7rplc-3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86002520</w:t>
      </w:r>
      <w:r>
        <w:rPr>
          <w:rFonts w:ascii="Times New Roman" w:eastAsia="Times New Roman" w:hAnsi="Times New Roman" w:cs="Times New Roman"/>
          <w:sz w:val="27"/>
          <w:szCs w:val="27"/>
        </w:rPr>
        <w:t>1015</w:t>
      </w:r>
      <w:r>
        <w:rPr>
          <w:rFonts w:ascii="Times New Roman" w:eastAsia="Times New Roman" w:hAnsi="Times New Roman" w:cs="Times New Roman"/>
          <w:sz w:val="27"/>
          <w:szCs w:val="27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0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5rplc-3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которой </w:t>
      </w:r>
      <w:r>
        <w:rPr>
          <w:rStyle w:val="cat-FIOgrp-20rplc-3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7"/>
          <w:szCs w:val="27"/>
        </w:rPr>
        <w:t>являл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Представленные доказательства получены с соблюдением требований закона, не противоречивы, согласованны. Их объем достаточен для разрешения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20rplc-3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действия, а именно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своевременное предоставление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4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4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20rplc-4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ЕФС-1, раздел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3 месяца (</w:t>
      </w:r>
      <w:r>
        <w:rPr>
          <w:rStyle w:val="cat-Addressgrp-4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Dategrp-12rplc-4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ОСФР по </w:t>
      </w:r>
      <w:r>
        <w:rPr>
          <w:rStyle w:val="cat-Addressgrp-6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Dategrp-11rplc-4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содеянного, сведения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>приход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должностному лицу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7"/>
          <w:szCs w:val="27"/>
        </w:rPr>
        <w:t>ч.2 ст.15.33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соо</w:t>
      </w:r>
      <w:r>
        <w:rPr>
          <w:rFonts w:ascii="Times New Roman" w:eastAsia="Times New Roman" w:hAnsi="Times New Roman" w:cs="Times New Roman"/>
          <w:sz w:val="27"/>
          <w:szCs w:val="27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7"/>
          <w:szCs w:val="27"/>
        </w:rPr>
        <w:t xml:space="preserve">: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привлечь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председателя товарищества </w:t>
      </w:r>
      <w:r>
        <w:rPr>
          <w:rStyle w:val="cat-OrganizationNamegrp-25rplc-4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Романенко </w:t>
      </w:r>
      <w:r>
        <w:rPr>
          <w:rStyle w:val="cat-UserDefinedgrp-35rplc-5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2rplc-5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7"/>
          <w:szCs w:val="27"/>
        </w:rPr>
        <w:t>отчет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ный счет: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Банк получателя - РКЦ Ханты-Мансийск//УФК по Ханты- </w:t>
      </w:r>
      <w:r>
        <w:rPr>
          <w:rStyle w:val="cat-Addressgrp-7rplc-5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8rplc-5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ТОФК-</w:t>
      </w:r>
      <w:r>
        <w:rPr>
          <w:rStyle w:val="cat-PhoneNumbergrp-27rplc-54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03100643000000018700;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Номер счета банка получателя (номер банковского счета, входящего в состав единого казначейского счета, Кор/счет) – 40102810245370000007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 - УФК по </w:t>
      </w:r>
      <w:r>
        <w:rPr>
          <w:rStyle w:val="cat-Addressgrp-6rplc-5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5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(ОСФР по ХМАО - </w:t>
      </w:r>
      <w:r>
        <w:rPr>
          <w:rStyle w:val="cat-Addressgrp-5rplc-5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04874Ф87010) ИНН получателя – </w:t>
      </w:r>
      <w:r>
        <w:rPr>
          <w:rStyle w:val="cat-PhoneNumbergrp-28rplc-5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КПП получателя – </w:t>
      </w:r>
      <w:r>
        <w:rPr>
          <w:rStyle w:val="cat-PhoneNumbergrp-29rplc-59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КБК получателя – 79711601230060003140 ОКТМО-</w:t>
      </w:r>
      <w:r>
        <w:rPr>
          <w:rStyle w:val="cat-PhoneNumbergrp-30rplc-6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УИН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797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1208250279540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6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9rplc-6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6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Style w:val="cat-FIOgrp-21rplc-6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21rplc-6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094306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10rplc-1">
    <w:name w:val="cat-Date grp-1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OrganizationNamegrp-25rplc-5">
    <w:name w:val="cat-OrganizationName grp-25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UserDefinedgrp-35rplc-7">
    <w:name w:val="cat-UserDefined grp-35 rplc-7"/>
    <w:basedOn w:val="DefaultParagraphFont"/>
  </w:style>
  <w:style w:type="character" w:customStyle="1" w:styleId="cat-ExternalSystemDefinedgrp-32rplc-8">
    <w:name w:val="cat-ExternalSystemDefined grp-32 rplc-8"/>
    <w:basedOn w:val="DefaultParagraphFont"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0rplc-10">
    <w:name w:val="cat-Address grp-0 rplc-10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ExternalSystemDefinedgrp-33rplc-15">
    <w:name w:val="cat-ExternalSystemDefined grp-33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Timegrp-26rplc-17">
    <w:name w:val="cat-Time grp-26 rplc-17"/>
    <w:basedOn w:val="DefaultParagraphFont"/>
  </w:style>
  <w:style w:type="character" w:customStyle="1" w:styleId="cat-FIOgrp-20rplc-18">
    <w:name w:val="cat-FIO grp-20 rplc-18"/>
    <w:basedOn w:val="DefaultParagraphFont"/>
  </w:style>
  <w:style w:type="character" w:customStyle="1" w:styleId="cat-OrganizationNamegrp-25rplc-19">
    <w:name w:val="cat-OrganizationName grp-25 rplc-19"/>
    <w:basedOn w:val="DefaultParagraphFont"/>
  </w:style>
  <w:style w:type="character" w:customStyle="1" w:styleId="cat-Addressgrp-0rplc-20">
    <w:name w:val="cat-Address grp-0 rplc-20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Addressgrp-3rplc-22">
    <w:name w:val="cat-Address grp-3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Dategrp-12rplc-24">
    <w:name w:val="cat-Date grp-12 rplc-24"/>
    <w:basedOn w:val="DefaultParagraphFont"/>
  </w:style>
  <w:style w:type="character" w:customStyle="1" w:styleId="cat-Addressgrp-5rplc-25">
    <w:name w:val="cat-Address grp-5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20rplc-28">
    <w:name w:val="cat-FIO grp-20 rplc-28"/>
    <w:basedOn w:val="DefaultParagraphFont"/>
  </w:style>
  <w:style w:type="character" w:customStyle="1" w:styleId="cat-Dategrp-15rplc-29">
    <w:name w:val="cat-Date grp-15 rplc-29"/>
    <w:basedOn w:val="DefaultParagraphFont"/>
  </w:style>
  <w:style w:type="character" w:customStyle="1" w:styleId="cat-Dategrp-16rplc-30">
    <w:name w:val="cat-Date grp-16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Dategrp-17rplc-35">
    <w:name w:val="cat-Date grp-17 rplc-35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OrganizationNamegrp-25rplc-37">
    <w:name w:val="cat-OrganizationName grp-25 rplc-37"/>
    <w:basedOn w:val="DefaultParagraphFont"/>
  </w:style>
  <w:style w:type="character" w:customStyle="1" w:styleId="cat-FIOgrp-20rplc-38">
    <w:name w:val="cat-FIO grp-20 rplc-38"/>
    <w:basedOn w:val="DefaultParagraphFont"/>
  </w:style>
  <w:style w:type="character" w:customStyle="1" w:styleId="cat-FIOgrp-20rplc-39">
    <w:name w:val="cat-FIO grp-20 rplc-39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Dategrp-12rplc-41">
    <w:name w:val="cat-Date grp-12 rplc-41"/>
    <w:basedOn w:val="DefaultParagraphFont"/>
  </w:style>
  <w:style w:type="character" w:customStyle="1" w:styleId="cat-FIOgrp-20rplc-42">
    <w:name w:val="cat-FIO grp-20 rplc-42"/>
    <w:basedOn w:val="DefaultParagraphFont"/>
  </w:style>
  <w:style w:type="character" w:customStyle="1" w:styleId="cat-Addressgrp-4rplc-43">
    <w:name w:val="cat-Address grp-4 rplc-43"/>
    <w:basedOn w:val="DefaultParagraphFont"/>
  </w:style>
  <w:style w:type="character" w:customStyle="1" w:styleId="cat-Dategrp-12rplc-44">
    <w:name w:val="cat-Date grp-12 rplc-44"/>
    <w:basedOn w:val="DefaultParagraphFont"/>
  </w:style>
  <w:style w:type="character" w:customStyle="1" w:styleId="cat-Addressgrp-6rplc-45">
    <w:name w:val="cat-Address grp-6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Dategrp-11rplc-47">
    <w:name w:val="cat-Date grp-11 rplc-47"/>
    <w:basedOn w:val="DefaultParagraphFont"/>
  </w:style>
  <w:style w:type="character" w:customStyle="1" w:styleId="cat-OrganizationNamegrp-25rplc-48">
    <w:name w:val="cat-OrganizationName grp-25 rplc-48"/>
    <w:basedOn w:val="DefaultParagraphFont"/>
  </w:style>
  <w:style w:type="character" w:customStyle="1" w:styleId="cat-UserDefinedgrp-35rplc-50">
    <w:name w:val="cat-UserDefined grp-35 rplc-50"/>
    <w:basedOn w:val="DefaultParagraphFont"/>
  </w:style>
  <w:style w:type="character" w:customStyle="1" w:styleId="cat-Sumgrp-22rplc-51">
    <w:name w:val="cat-Sum grp-22 rplc-51"/>
    <w:basedOn w:val="DefaultParagraphFont"/>
  </w:style>
  <w:style w:type="character" w:customStyle="1" w:styleId="cat-Addressgrp-7rplc-52">
    <w:name w:val="cat-Address grp-7 rplc-52"/>
    <w:basedOn w:val="DefaultParagraphFont"/>
  </w:style>
  <w:style w:type="character" w:customStyle="1" w:styleId="cat-Addressgrp-8rplc-53">
    <w:name w:val="cat-Address grp-8 rplc-53"/>
    <w:basedOn w:val="DefaultParagraphFont"/>
  </w:style>
  <w:style w:type="character" w:customStyle="1" w:styleId="cat-PhoneNumbergrp-27rplc-54">
    <w:name w:val="cat-PhoneNumber grp-27 rplc-54"/>
    <w:basedOn w:val="DefaultParagraphFont"/>
  </w:style>
  <w:style w:type="character" w:customStyle="1" w:styleId="cat-Addressgrp-6rplc-55">
    <w:name w:val="cat-Address grp-6 rplc-55"/>
    <w:basedOn w:val="DefaultParagraphFont"/>
  </w:style>
  <w:style w:type="character" w:customStyle="1" w:styleId="cat-Addressgrp-5rplc-56">
    <w:name w:val="cat-Address grp-5 rplc-56"/>
    <w:basedOn w:val="DefaultParagraphFont"/>
  </w:style>
  <w:style w:type="character" w:customStyle="1" w:styleId="cat-Addressgrp-5rplc-57">
    <w:name w:val="cat-Address grp-5 rplc-57"/>
    <w:basedOn w:val="DefaultParagraphFont"/>
  </w:style>
  <w:style w:type="character" w:customStyle="1" w:styleId="cat-PhoneNumbergrp-28rplc-58">
    <w:name w:val="cat-PhoneNumber grp-28 rplc-58"/>
    <w:basedOn w:val="DefaultParagraphFont"/>
  </w:style>
  <w:style w:type="character" w:customStyle="1" w:styleId="cat-PhoneNumbergrp-29rplc-59">
    <w:name w:val="cat-PhoneNumber grp-29 rplc-59"/>
    <w:basedOn w:val="DefaultParagraphFont"/>
  </w:style>
  <w:style w:type="character" w:customStyle="1" w:styleId="cat-PhoneNumbergrp-30rplc-60">
    <w:name w:val="cat-PhoneNumber grp-30 rplc-60"/>
    <w:basedOn w:val="DefaultParagraphFont"/>
  </w:style>
  <w:style w:type="character" w:customStyle="1" w:styleId="cat-Addressgrp-1rplc-61">
    <w:name w:val="cat-Address grp-1 rplc-61"/>
    <w:basedOn w:val="DefaultParagraphFont"/>
  </w:style>
  <w:style w:type="character" w:customStyle="1" w:styleId="cat-Addressgrp-9rplc-62">
    <w:name w:val="cat-Address grp-9 rplc-62"/>
    <w:basedOn w:val="DefaultParagraphFont"/>
  </w:style>
  <w:style w:type="character" w:customStyle="1" w:styleId="cat-Addressgrp-1rplc-63">
    <w:name w:val="cat-Address grp-1 rplc-63"/>
    <w:basedOn w:val="DefaultParagraphFont"/>
  </w:style>
  <w:style w:type="character" w:customStyle="1" w:styleId="cat-FIOgrp-21rplc-64">
    <w:name w:val="cat-FIO grp-21 rplc-64"/>
    <w:basedOn w:val="DefaultParagraphFont"/>
  </w:style>
  <w:style w:type="character" w:customStyle="1" w:styleId="cat-FIOgrp-21rplc-65">
    <w:name w:val="cat-FIO grp-21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ECCE-55DC-4DC9-B003-4D2F4D221B4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